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B" w:rsidRPr="00011E33" w:rsidRDefault="0096247C" w:rsidP="00011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  <w:r w:rsidRPr="00011E33">
        <w:rPr>
          <w:rFonts w:ascii="Times New Roman" w:hAnsi="Times New Roman" w:cs="Times New Roman"/>
          <w:sz w:val="24"/>
          <w:szCs w:val="24"/>
          <w:lang w:val="mn-MN"/>
        </w:rPr>
        <w:t>Эмнэлгийн хэрэгцээнд зориулсан эмийн  хэрэглэх заавар</w:t>
      </w:r>
    </w:p>
    <w:p w:rsidR="0096247C" w:rsidRPr="00011E33" w:rsidRDefault="00B74329" w:rsidP="00011E33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 xml:space="preserve"> </w:t>
      </w:r>
    </w:p>
    <w:p w:rsidR="00B74329" w:rsidRPr="00011E33" w:rsidRDefault="00B74329" w:rsidP="00011E33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 xml:space="preserve">                     </w:t>
      </w:r>
      <w:r w:rsidR="00817356" w:rsidRPr="00011E33">
        <w:rPr>
          <w:rFonts w:ascii="Times New Roman" w:hAnsi="Times New Roman" w:cs="Times New Roman"/>
          <w:lang w:val="mn-MN"/>
        </w:rPr>
        <w:t xml:space="preserve">           </w:t>
      </w:r>
      <w:r w:rsidR="00BF0CC0">
        <w:rPr>
          <w:rFonts w:ascii="Times New Roman" w:hAnsi="Times New Roman" w:cs="Times New Roman"/>
        </w:rPr>
        <w:t xml:space="preserve">     </w:t>
      </w:r>
      <w:r w:rsidR="00817356" w:rsidRPr="00011E33">
        <w:rPr>
          <w:rFonts w:ascii="Times New Roman" w:hAnsi="Times New Roman" w:cs="Times New Roman"/>
          <w:lang w:val="mn-MN"/>
        </w:rPr>
        <w:t xml:space="preserve">Давирхайн шингэн  түрхлэг </w:t>
      </w:r>
      <w:r w:rsidRPr="00011E33">
        <w:rPr>
          <w:rFonts w:ascii="Times New Roman" w:hAnsi="Times New Roman" w:cs="Times New Roman"/>
          <w:lang w:val="mn-MN"/>
        </w:rPr>
        <w:t xml:space="preserve"> </w:t>
      </w:r>
      <w:r w:rsidR="00AD2DD3" w:rsidRPr="00011E33">
        <w:rPr>
          <w:rFonts w:ascii="Times New Roman" w:hAnsi="Times New Roman" w:cs="Times New Roman"/>
          <w:lang w:val="mn-MN"/>
        </w:rPr>
        <w:t>/</w:t>
      </w:r>
      <w:r w:rsidR="00393525">
        <w:rPr>
          <w:rFonts w:ascii="Times New Roman" w:hAnsi="Times New Roman" w:cs="Times New Roman"/>
          <w:lang w:val="mn-MN"/>
        </w:rPr>
        <w:t>А.В</w:t>
      </w:r>
      <w:r w:rsidR="00D030D3" w:rsidRPr="00011E33">
        <w:rPr>
          <w:rFonts w:ascii="Times New Roman" w:hAnsi="Times New Roman" w:cs="Times New Roman"/>
          <w:lang w:val="mn-MN"/>
        </w:rPr>
        <w:t>. В</w:t>
      </w:r>
      <w:r w:rsidR="00555D92" w:rsidRPr="00011E33">
        <w:rPr>
          <w:rFonts w:ascii="Times New Roman" w:hAnsi="Times New Roman" w:cs="Times New Roman"/>
          <w:lang w:val="mn-MN"/>
        </w:rPr>
        <w:t>иш</w:t>
      </w:r>
      <w:r w:rsidR="00D030D3" w:rsidRPr="00011E33">
        <w:rPr>
          <w:rFonts w:ascii="Times New Roman" w:hAnsi="Times New Roman" w:cs="Times New Roman"/>
          <w:lang w:val="mn-MN"/>
        </w:rPr>
        <w:t>невс</w:t>
      </w:r>
      <w:r w:rsidR="001C2AD4" w:rsidRPr="00011E33">
        <w:rPr>
          <w:rFonts w:ascii="Times New Roman" w:hAnsi="Times New Roman" w:cs="Times New Roman"/>
          <w:lang w:val="mn-MN"/>
        </w:rPr>
        <w:t>к</w:t>
      </w:r>
      <w:r w:rsidR="00555D92" w:rsidRPr="00011E33">
        <w:rPr>
          <w:rFonts w:ascii="Times New Roman" w:hAnsi="Times New Roman" w:cs="Times New Roman"/>
          <w:lang w:val="mn-MN"/>
        </w:rPr>
        <w:t>ий</w:t>
      </w:r>
      <w:r w:rsidR="00AD2DD3" w:rsidRPr="00011E33">
        <w:rPr>
          <w:rFonts w:ascii="Times New Roman" w:hAnsi="Times New Roman" w:cs="Times New Roman"/>
          <w:lang w:val="mn-MN"/>
        </w:rPr>
        <w:t>нхээр</w:t>
      </w:r>
      <w:r w:rsidR="00555D92" w:rsidRPr="00011E33">
        <w:rPr>
          <w:rFonts w:ascii="Times New Roman" w:hAnsi="Times New Roman" w:cs="Times New Roman"/>
          <w:lang w:val="mn-MN"/>
        </w:rPr>
        <w:t xml:space="preserve">/  </w:t>
      </w:r>
    </w:p>
    <w:p w:rsidR="00393525" w:rsidRDefault="00393525">
      <w:pPr>
        <w:rPr>
          <w:rFonts w:ascii="Times New Roman" w:hAnsi="Times New Roman" w:cs="Times New Roman"/>
        </w:rPr>
      </w:pPr>
    </w:p>
    <w:p w:rsidR="00393525" w:rsidRPr="00393525" w:rsidRDefault="00393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>Бүртгэлийн дугаар</w:t>
      </w:r>
      <w:r>
        <w:rPr>
          <w:rFonts w:ascii="Times New Roman" w:hAnsi="Times New Roman" w:cs="Times New Roman"/>
        </w:rPr>
        <w:t xml:space="preserve">: </w:t>
      </w:r>
      <w:r w:rsidRPr="003935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FT20191105DO07187</w:t>
      </w:r>
    </w:p>
    <w:p w:rsidR="00CD1B41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>Найрлага</w:t>
      </w:r>
      <w:r w:rsidR="00CD1B41" w:rsidRPr="00011E33">
        <w:rPr>
          <w:rFonts w:ascii="Times New Roman" w:hAnsi="Times New Roman" w:cs="Times New Roman"/>
          <w:lang w:val="mn-MN"/>
        </w:rPr>
        <w:t xml:space="preserve">:  </w:t>
      </w:r>
    </w:p>
    <w:p w:rsidR="00CD1B41" w:rsidRPr="00011E33" w:rsidRDefault="00AD2DD3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 xml:space="preserve">1гр  бэлдмэлд </w:t>
      </w:r>
      <w:r w:rsidR="00CD1B41" w:rsidRPr="00011E33">
        <w:rPr>
          <w:rFonts w:ascii="Times New Roman" w:hAnsi="Times New Roman" w:cs="Times New Roman"/>
          <w:b/>
          <w:lang w:val="mn-MN"/>
        </w:rPr>
        <w:t xml:space="preserve">: </w:t>
      </w:r>
    </w:p>
    <w:p w:rsidR="00D030D3" w:rsidRPr="00011E33" w:rsidRDefault="00CD1B41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Үйлчлэгч</w:t>
      </w:r>
      <w:r w:rsidR="00AD2DD3" w:rsidRPr="00011E33">
        <w:rPr>
          <w:rFonts w:ascii="Times New Roman" w:hAnsi="Times New Roman" w:cs="Times New Roman"/>
          <w:b/>
          <w:lang w:val="mn-MN"/>
        </w:rPr>
        <w:t xml:space="preserve"> бодис:</w:t>
      </w:r>
      <w:r w:rsidR="00AD2DD3" w:rsidRPr="00011E33">
        <w:rPr>
          <w:rFonts w:ascii="Times New Roman" w:hAnsi="Times New Roman" w:cs="Times New Roman"/>
          <w:lang w:val="mn-MN"/>
        </w:rPr>
        <w:t xml:space="preserve"> Хус мод</w:t>
      </w:r>
      <w:r w:rsidR="00393525">
        <w:rPr>
          <w:rFonts w:ascii="Times New Roman" w:hAnsi="Times New Roman" w:cs="Times New Roman"/>
          <w:lang w:val="mn-MN"/>
        </w:rPr>
        <w:t>ны давирхай 0.03 гр, ксероформ</w:t>
      </w:r>
      <w:r w:rsidR="00393525">
        <w:rPr>
          <w:rFonts w:ascii="Times New Roman" w:hAnsi="Times New Roman" w:cs="Times New Roman"/>
        </w:rPr>
        <w:t xml:space="preserve"> </w:t>
      </w:r>
      <w:r w:rsidR="00AD2DD3" w:rsidRPr="00011E33">
        <w:rPr>
          <w:rFonts w:ascii="Times New Roman" w:hAnsi="Times New Roman" w:cs="Times New Roman"/>
          <w:lang w:val="mn-MN"/>
        </w:rPr>
        <w:t>0.</w:t>
      </w:r>
      <w:r w:rsidRPr="00011E33">
        <w:rPr>
          <w:rFonts w:ascii="Times New Roman" w:hAnsi="Times New Roman" w:cs="Times New Roman"/>
          <w:lang w:val="mn-MN"/>
        </w:rPr>
        <w:t xml:space="preserve">03 гр  </w:t>
      </w:r>
    </w:p>
    <w:p w:rsidR="00CD1B41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Туслах бодис</w:t>
      </w:r>
      <w:r w:rsidR="00817356" w:rsidRPr="00011E33">
        <w:rPr>
          <w:rFonts w:ascii="Times New Roman" w:hAnsi="Times New Roman" w:cs="Times New Roman"/>
          <w:b/>
          <w:lang w:val="mn-MN"/>
        </w:rPr>
        <w:t>:</w:t>
      </w:r>
      <w:r w:rsidR="00817356" w:rsidRPr="00011E33">
        <w:rPr>
          <w:rFonts w:ascii="Times New Roman" w:hAnsi="Times New Roman" w:cs="Times New Roman"/>
          <w:lang w:val="mn-MN"/>
        </w:rPr>
        <w:t xml:space="preserve">  у</w:t>
      </w:r>
      <w:r w:rsidRPr="00011E33">
        <w:rPr>
          <w:rFonts w:ascii="Times New Roman" w:hAnsi="Times New Roman" w:cs="Times New Roman"/>
          <w:lang w:val="mn-MN"/>
        </w:rPr>
        <w:t>сгүй коллойд  кремнийн диоксид</w:t>
      </w:r>
      <w:r w:rsidR="00CD1B41" w:rsidRPr="00011E33">
        <w:rPr>
          <w:rFonts w:ascii="Times New Roman" w:hAnsi="Times New Roman" w:cs="Times New Roman"/>
          <w:lang w:val="mn-MN"/>
        </w:rPr>
        <w:t xml:space="preserve">, кастровын тос </w:t>
      </w:r>
    </w:p>
    <w:p w:rsidR="00CD1B41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Эмийн хэлбэр</w:t>
      </w:r>
      <w:r w:rsidR="00817356" w:rsidRPr="00011E33">
        <w:rPr>
          <w:rFonts w:ascii="Times New Roman" w:hAnsi="Times New Roman" w:cs="Times New Roman"/>
          <w:b/>
          <w:lang w:val="mn-MN"/>
        </w:rPr>
        <w:t>:</w:t>
      </w:r>
      <w:r w:rsidR="00817356" w:rsidRPr="00011E33">
        <w:rPr>
          <w:rFonts w:ascii="Times New Roman" w:hAnsi="Times New Roman" w:cs="Times New Roman"/>
          <w:lang w:val="mn-MN"/>
        </w:rPr>
        <w:t xml:space="preserve"> Шингэн түрхлэг </w:t>
      </w:r>
    </w:p>
    <w:p w:rsidR="00CD1B41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Физик химийн шинж чанар</w:t>
      </w:r>
      <w:r w:rsidR="00E04337" w:rsidRPr="00011E33">
        <w:rPr>
          <w:rFonts w:ascii="Times New Roman" w:hAnsi="Times New Roman" w:cs="Times New Roman"/>
          <w:b/>
          <w:lang w:val="mn-MN"/>
        </w:rPr>
        <w:t>:</w:t>
      </w:r>
      <w:r w:rsidRPr="00011E33">
        <w:rPr>
          <w:rFonts w:ascii="Times New Roman" w:hAnsi="Times New Roman" w:cs="Times New Roman"/>
          <w:lang w:val="mn-MN"/>
        </w:rPr>
        <w:t xml:space="preserve"> </w:t>
      </w:r>
      <w:r w:rsidR="00E04337" w:rsidRPr="00011E33">
        <w:rPr>
          <w:rFonts w:ascii="Times New Roman" w:hAnsi="Times New Roman" w:cs="Times New Roman"/>
          <w:lang w:val="mn-MN"/>
        </w:rPr>
        <w:t>Өв</w:t>
      </w:r>
      <w:r w:rsidR="00CD1B41" w:rsidRPr="00011E33">
        <w:rPr>
          <w:rFonts w:ascii="Times New Roman" w:hAnsi="Times New Roman" w:cs="Times New Roman"/>
          <w:lang w:val="mn-MN"/>
        </w:rPr>
        <w:t>өрмөц</w:t>
      </w:r>
      <w:r w:rsidR="00E04337" w:rsidRPr="00011E33">
        <w:rPr>
          <w:rFonts w:ascii="Times New Roman" w:hAnsi="Times New Roman" w:cs="Times New Roman"/>
          <w:lang w:val="mn-MN"/>
        </w:rPr>
        <w:t xml:space="preserve"> үнэртэй цайв</w:t>
      </w:r>
      <w:r w:rsidR="00CD1B41" w:rsidRPr="00011E33">
        <w:rPr>
          <w:rFonts w:ascii="Times New Roman" w:hAnsi="Times New Roman" w:cs="Times New Roman"/>
          <w:lang w:val="mn-MN"/>
        </w:rPr>
        <w:t xml:space="preserve">ар шараас хар хүрэн </w:t>
      </w:r>
      <w:r w:rsidR="00E04337" w:rsidRPr="00011E33">
        <w:rPr>
          <w:rFonts w:ascii="Times New Roman" w:hAnsi="Times New Roman" w:cs="Times New Roman"/>
          <w:lang w:val="mn-MN"/>
        </w:rPr>
        <w:t>өнгийн</w:t>
      </w:r>
      <w:r w:rsidR="00801271">
        <w:rPr>
          <w:rFonts w:ascii="Times New Roman" w:hAnsi="Times New Roman" w:cs="Times New Roman"/>
          <w:lang w:val="mn-MN"/>
        </w:rPr>
        <w:t xml:space="preserve"> шингэн түрхлэг</w:t>
      </w:r>
      <w:r w:rsidR="00E04337" w:rsidRPr="00011E33">
        <w:rPr>
          <w:rFonts w:ascii="Times New Roman" w:hAnsi="Times New Roman" w:cs="Times New Roman"/>
          <w:lang w:val="mn-MN"/>
        </w:rPr>
        <w:t xml:space="preserve">. </w:t>
      </w:r>
      <w:r w:rsidRPr="00011E33">
        <w:rPr>
          <w:rFonts w:ascii="Times New Roman" w:hAnsi="Times New Roman" w:cs="Times New Roman"/>
          <w:lang w:val="mn-MN"/>
        </w:rPr>
        <w:t xml:space="preserve">Гаднах  байдал </w:t>
      </w:r>
      <w:r w:rsidR="00E04337" w:rsidRPr="00011E33">
        <w:rPr>
          <w:rFonts w:ascii="Times New Roman" w:hAnsi="Times New Roman" w:cs="Times New Roman"/>
          <w:lang w:val="mn-MN"/>
        </w:rPr>
        <w:t xml:space="preserve">нь  нэг жигд байх ёстой . </w:t>
      </w:r>
    </w:p>
    <w:p w:rsidR="00AD2DD3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Эмийн  эмчилгээний бүлэг</w:t>
      </w:r>
      <w:r w:rsidR="00E04337" w:rsidRPr="00011E33">
        <w:rPr>
          <w:rFonts w:ascii="Times New Roman" w:hAnsi="Times New Roman" w:cs="Times New Roman"/>
          <w:b/>
          <w:lang w:val="mn-MN"/>
        </w:rPr>
        <w:t>:</w:t>
      </w:r>
      <w:r w:rsidRPr="00011E33">
        <w:rPr>
          <w:rFonts w:ascii="Times New Roman" w:hAnsi="Times New Roman" w:cs="Times New Roman"/>
          <w:lang w:val="mn-MN"/>
        </w:rPr>
        <w:t xml:space="preserve"> Үжилгүйжүүлэх</w:t>
      </w:r>
      <w:r w:rsidR="00980B4B" w:rsidRPr="00011E33">
        <w:rPr>
          <w:rFonts w:ascii="Times New Roman" w:hAnsi="Times New Roman" w:cs="Times New Roman"/>
          <w:lang w:val="mn-MN"/>
        </w:rPr>
        <w:t xml:space="preserve"> ,</w:t>
      </w:r>
      <w:r w:rsidR="00393525">
        <w:rPr>
          <w:rFonts w:ascii="Times New Roman" w:hAnsi="Times New Roman" w:cs="Times New Roman"/>
          <w:lang w:val="mn-MN"/>
        </w:rPr>
        <w:t xml:space="preserve"> халдваргүйжүүлэх  бэлдмэл</w:t>
      </w:r>
      <w:r w:rsidR="00E04337" w:rsidRPr="00011E33">
        <w:rPr>
          <w:rFonts w:ascii="Times New Roman" w:hAnsi="Times New Roman" w:cs="Times New Roman"/>
          <w:lang w:val="mn-MN"/>
        </w:rPr>
        <w:t xml:space="preserve">. </w:t>
      </w:r>
    </w:p>
    <w:p w:rsidR="00E04337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>АТС Код</w:t>
      </w:r>
      <w:r w:rsidRPr="00011E33">
        <w:rPr>
          <w:rFonts w:ascii="Times New Roman" w:hAnsi="Times New Roman" w:cs="Times New Roman"/>
        </w:rPr>
        <w:t>:</w:t>
      </w:r>
      <w:r w:rsidRPr="00011E33">
        <w:rPr>
          <w:rFonts w:ascii="Times New Roman" w:hAnsi="Times New Roman" w:cs="Times New Roman"/>
          <w:lang w:val="mn-MN"/>
        </w:rPr>
        <w:t xml:space="preserve"> </w:t>
      </w:r>
      <w:r w:rsidRPr="00011E33">
        <w:rPr>
          <w:rFonts w:ascii="Times New Roman" w:hAnsi="Times New Roman" w:cs="Times New Roman"/>
        </w:rPr>
        <w:t>D08A</w:t>
      </w:r>
      <w:r w:rsidR="00E04337" w:rsidRPr="00011E33">
        <w:rPr>
          <w:rFonts w:ascii="Times New Roman" w:hAnsi="Times New Roman" w:cs="Times New Roman"/>
        </w:rPr>
        <w:t xml:space="preserve">X </w:t>
      </w:r>
    </w:p>
    <w:p w:rsidR="00E57017" w:rsidRPr="00011E33" w:rsidRDefault="00E04337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 xml:space="preserve">Фармакологийн шинж чанар : </w:t>
      </w:r>
    </w:p>
    <w:p w:rsidR="001902DD" w:rsidRPr="00011E33" w:rsidRDefault="00E57017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 xml:space="preserve">Бэлдмэл нь </w:t>
      </w:r>
      <w:r w:rsidR="00980B4B" w:rsidRPr="00011E33">
        <w:rPr>
          <w:rFonts w:ascii="Times New Roman" w:hAnsi="Times New Roman" w:cs="Times New Roman"/>
          <w:lang w:val="mn-MN"/>
        </w:rPr>
        <w:t xml:space="preserve">үжилгүйжүүлэх </w:t>
      </w:r>
      <w:r w:rsidR="00AD2DD3" w:rsidRPr="00011E33">
        <w:rPr>
          <w:rFonts w:ascii="Times New Roman" w:hAnsi="Times New Roman" w:cs="Times New Roman"/>
          <w:lang w:val="mn-MN"/>
        </w:rPr>
        <w:t xml:space="preserve"> шинж чанартай</w:t>
      </w:r>
      <w:r w:rsidRPr="00011E33">
        <w:rPr>
          <w:rFonts w:ascii="Times New Roman" w:hAnsi="Times New Roman" w:cs="Times New Roman"/>
          <w:lang w:val="mn-MN"/>
        </w:rPr>
        <w:t xml:space="preserve">. </w:t>
      </w:r>
      <w:r w:rsidR="001902DD" w:rsidRPr="00011E33">
        <w:rPr>
          <w:rFonts w:ascii="Times New Roman" w:hAnsi="Times New Roman" w:cs="Times New Roman"/>
          <w:lang w:val="mn-MN"/>
        </w:rPr>
        <w:t>Эдийн рец</w:t>
      </w:r>
      <w:r w:rsidR="006A5A1B" w:rsidRPr="00011E33">
        <w:rPr>
          <w:rFonts w:ascii="Times New Roman" w:hAnsi="Times New Roman" w:cs="Times New Roman"/>
          <w:lang w:val="mn-MN"/>
        </w:rPr>
        <w:t xml:space="preserve">епторт сул цочроох нөлөө үзүүлэх ба </w:t>
      </w:r>
      <w:r w:rsidR="001902DD" w:rsidRPr="00011E33">
        <w:rPr>
          <w:rFonts w:ascii="Times New Roman" w:hAnsi="Times New Roman" w:cs="Times New Roman"/>
          <w:lang w:val="mn-MN"/>
        </w:rPr>
        <w:t xml:space="preserve">  эпидермсийн  нөхөн төлжилтийг сайжруулан </w:t>
      </w:r>
      <w:r w:rsidR="00980B4B" w:rsidRPr="00011E33">
        <w:rPr>
          <w:rFonts w:ascii="Times New Roman" w:hAnsi="Times New Roman" w:cs="Times New Roman"/>
          <w:lang w:val="mn-MN"/>
        </w:rPr>
        <w:t xml:space="preserve"> </w:t>
      </w:r>
      <w:r w:rsidR="001902DD" w:rsidRPr="00011E33">
        <w:rPr>
          <w:rFonts w:ascii="Times New Roman" w:hAnsi="Times New Roman" w:cs="Times New Roman"/>
          <w:lang w:val="mn-MN"/>
        </w:rPr>
        <w:t xml:space="preserve"> эдийн ц</w:t>
      </w:r>
      <w:r w:rsidR="00AD2DD3" w:rsidRPr="00011E33">
        <w:rPr>
          <w:rFonts w:ascii="Times New Roman" w:hAnsi="Times New Roman" w:cs="Times New Roman"/>
          <w:lang w:val="mn-MN"/>
        </w:rPr>
        <w:t>усан хангамжийг  хэвийн болгоно</w:t>
      </w:r>
      <w:r w:rsidR="001902DD" w:rsidRPr="00011E33">
        <w:rPr>
          <w:rFonts w:ascii="Times New Roman" w:hAnsi="Times New Roman" w:cs="Times New Roman"/>
          <w:lang w:val="mn-MN"/>
        </w:rPr>
        <w:t xml:space="preserve">. </w:t>
      </w:r>
    </w:p>
    <w:p w:rsidR="001902DD" w:rsidRPr="00011E33" w:rsidRDefault="00980B4B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Фарма</w:t>
      </w:r>
      <w:r w:rsidR="001902DD" w:rsidRPr="00011E33">
        <w:rPr>
          <w:rFonts w:ascii="Times New Roman" w:hAnsi="Times New Roman" w:cs="Times New Roman"/>
          <w:b/>
          <w:lang w:val="mn-MN"/>
        </w:rPr>
        <w:t>к</w:t>
      </w:r>
      <w:r w:rsidRPr="00011E33">
        <w:rPr>
          <w:rFonts w:ascii="Times New Roman" w:hAnsi="Times New Roman" w:cs="Times New Roman"/>
          <w:b/>
          <w:lang w:val="mn-MN"/>
        </w:rPr>
        <w:t>о</w:t>
      </w:r>
      <w:r w:rsidR="00AD2DD3" w:rsidRPr="00011E33">
        <w:rPr>
          <w:rFonts w:ascii="Times New Roman" w:hAnsi="Times New Roman" w:cs="Times New Roman"/>
          <w:b/>
          <w:lang w:val="mn-MN"/>
        </w:rPr>
        <w:t>кинетик</w:t>
      </w:r>
      <w:r w:rsidR="00AD2DD3" w:rsidRPr="00011E33">
        <w:rPr>
          <w:rFonts w:ascii="Times New Roman" w:hAnsi="Times New Roman" w:cs="Times New Roman"/>
          <w:lang w:val="mn-MN"/>
        </w:rPr>
        <w:t>: Судлагдаагүй</w:t>
      </w:r>
      <w:r w:rsidR="001902DD" w:rsidRPr="00011E33">
        <w:rPr>
          <w:rFonts w:ascii="Times New Roman" w:hAnsi="Times New Roman" w:cs="Times New Roman"/>
          <w:lang w:val="mn-MN"/>
        </w:rPr>
        <w:t xml:space="preserve">. </w:t>
      </w:r>
    </w:p>
    <w:p w:rsidR="00C8221A" w:rsidRPr="00393525" w:rsidRDefault="00C82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mn-MN"/>
        </w:rPr>
        <w:t>Хэрэглэх заалт</w:t>
      </w:r>
      <w:r w:rsidR="00393525">
        <w:rPr>
          <w:rFonts w:ascii="Times New Roman" w:hAnsi="Times New Roman" w:cs="Times New Roman"/>
          <w:b/>
        </w:rPr>
        <w:t>:</w:t>
      </w:r>
    </w:p>
    <w:p w:rsidR="00E04337" w:rsidRPr="00011E33" w:rsidRDefault="00817356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>Идээт</w:t>
      </w:r>
      <w:r w:rsidR="001902DD" w:rsidRPr="00011E33">
        <w:rPr>
          <w:rFonts w:ascii="Times New Roman" w:hAnsi="Times New Roman" w:cs="Times New Roman"/>
          <w:lang w:val="mn-MN"/>
        </w:rPr>
        <w:t xml:space="preserve"> үрэвсэл </w:t>
      </w:r>
      <w:r w:rsidR="00AD2DD3" w:rsidRPr="00011E33">
        <w:rPr>
          <w:rFonts w:ascii="Times New Roman" w:hAnsi="Times New Roman" w:cs="Times New Roman"/>
        </w:rPr>
        <w:t>(</w:t>
      </w:r>
      <w:r w:rsidR="00AD2DD3" w:rsidRPr="00011E33">
        <w:rPr>
          <w:rFonts w:ascii="Times New Roman" w:hAnsi="Times New Roman" w:cs="Times New Roman"/>
          <w:lang w:val="mn-MN"/>
        </w:rPr>
        <w:t>хатиг</w:t>
      </w:r>
      <w:r w:rsidR="007B6335" w:rsidRPr="00011E33">
        <w:rPr>
          <w:rFonts w:ascii="Times New Roman" w:hAnsi="Times New Roman" w:cs="Times New Roman"/>
          <w:lang w:val="mn-MN"/>
        </w:rPr>
        <w:t>,</w:t>
      </w:r>
      <w:r w:rsidR="00AD2DD3" w:rsidRPr="00011E33">
        <w:rPr>
          <w:rFonts w:ascii="Times New Roman" w:hAnsi="Times New Roman" w:cs="Times New Roman"/>
          <w:lang w:val="mn-MN"/>
        </w:rPr>
        <w:t xml:space="preserve"> </w:t>
      </w:r>
      <w:r w:rsidR="00452953" w:rsidRPr="00011E33">
        <w:rPr>
          <w:rFonts w:ascii="Times New Roman" w:hAnsi="Times New Roman" w:cs="Times New Roman"/>
        </w:rPr>
        <w:t xml:space="preserve"> </w:t>
      </w:r>
      <w:r w:rsidR="00AD2DD3" w:rsidRPr="00011E33">
        <w:rPr>
          <w:rFonts w:ascii="Times New Roman" w:hAnsi="Times New Roman" w:cs="Times New Roman"/>
          <w:lang w:val="mn-MN"/>
        </w:rPr>
        <w:t>буглаа</w:t>
      </w:r>
      <w:r w:rsidR="007B6335" w:rsidRPr="00011E33">
        <w:rPr>
          <w:rFonts w:ascii="Times New Roman" w:hAnsi="Times New Roman" w:cs="Times New Roman"/>
        </w:rPr>
        <w:t xml:space="preserve">) </w:t>
      </w:r>
      <w:r w:rsidR="00AD2DD3" w:rsidRPr="00011E33">
        <w:rPr>
          <w:rFonts w:ascii="Times New Roman" w:hAnsi="Times New Roman" w:cs="Times New Roman"/>
          <w:lang w:val="mn-MN"/>
        </w:rPr>
        <w:t>түүнчлэн  халдварлагдсан шарх, хэвтрийн цооролт</w:t>
      </w:r>
      <w:r w:rsidR="007B6335" w:rsidRPr="00011E33">
        <w:rPr>
          <w:rFonts w:ascii="Times New Roman" w:hAnsi="Times New Roman" w:cs="Times New Roman"/>
          <w:lang w:val="mn-MN"/>
        </w:rPr>
        <w:t>, бохирдсон шар</w:t>
      </w:r>
      <w:r w:rsidR="00AD2DD3" w:rsidRPr="00011E33">
        <w:rPr>
          <w:rFonts w:ascii="Times New Roman" w:hAnsi="Times New Roman" w:cs="Times New Roman"/>
          <w:lang w:val="mn-MN"/>
        </w:rPr>
        <w:t>х, хөлдөлт</w:t>
      </w:r>
      <w:r w:rsidR="007B6335" w:rsidRPr="00011E33">
        <w:rPr>
          <w:rFonts w:ascii="Times New Roman" w:hAnsi="Times New Roman" w:cs="Times New Roman"/>
          <w:lang w:val="mn-MN"/>
        </w:rPr>
        <w:t xml:space="preserve"> , түлэгдэлт  зэрэгт хэсэг газрын эмчилгээ</w:t>
      </w:r>
      <w:r w:rsidR="00393525">
        <w:rPr>
          <w:rFonts w:ascii="Times New Roman" w:hAnsi="Times New Roman" w:cs="Times New Roman"/>
          <w:lang w:val="mn-MN"/>
        </w:rPr>
        <w:t>нд</w:t>
      </w:r>
      <w:r w:rsidR="007B6335" w:rsidRPr="00011E33">
        <w:rPr>
          <w:rFonts w:ascii="Times New Roman" w:hAnsi="Times New Roman" w:cs="Times New Roman"/>
          <w:lang w:val="mn-MN"/>
        </w:rPr>
        <w:t xml:space="preserve"> </w:t>
      </w:r>
      <w:r w:rsidR="00AD2DD3" w:rsidRPr="00011E33">
        <w:rPr>
          <w:rFonts w:ascii="Times New Roman" w:hAnsi="Times New Roman" w:cs="Times New Roman"/>
          <w:lang w:val="mn-MN"/>
        </w:rPr>
        <w:t>хэрэглэнэ</w:t>
      </w:r>
      <w:r w:rsidR="006A5A1B" w:rsidRPr="00011E33">
        <w:rPr>
          <w:rFonts w:ascii="Times New Roman" w:hAnsi="Times New Roman" w:cs="Times New Roman"/>
          <w:lang w:val="mn-MN"/>
        </w:rPr>
        <w:t>.</w:t>
      </w:r>
      <w:r w:rsidR="007B6335" w:rsidRPr="00011E33">
        <w:rPr>
          <w:rFonts w:ascii="Times New Roman" w:hAnsi="Times New Roman" w:cs="Times New Roman"/>
          <w:lang w:val="mn-MN"/>
        </w:rPr>
        <w:t xml:space="preserve"> </w:t>
      </w:r>
    </w:p>
    <w:p w:rsidR="00980B4B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Эсрэг  заалт</w:t>
      </w:r>
      <w:r w:rsidR="00980B4B" w:rsidRPr="00011E33">
        <w:rPr>
          <w:rFonts w:ascii="Times New Roman" w:hAnsi="Times New Roman" w:cs="Times New Roman"/>
          <w:b/>
          <w:lang w:val="mn-MN"/>
        </w:rPr>
        <w:t>:</w:t>
      </w:r>
      <w:r w:rsidR="00393525">
        <w:rPr>
          <w:rFonts w:ascii="Times New Roman" w:hAnsi="Times New Roman" w:cs="Times New Roman"/>
        </w:rPr>
        <w:t xml:space="preserve"> </w:t>
      </w:r>
      <w:r w:rsidRPr="00011E33">
        <w:rPr>
          <w:rFonts w:ascii="Times New Roman" w:hAnsi="Times New Roman" w:cs="Times New Roman"/>
          <w:lang w:val="mn-MN"/>
        </w:rPr>
        <w:t>Фенол болон түүний уламжлал</w:t>
      </w:r>
      <w:r w:rsidR="00980B4B" w:rsidRPr="00011E33">
        <w:rPr>
          <w:rFonts w:ascii="Times New Roman" w:hAnsi="Times New Roman" w:cs="Times New Roman"/>
          <w:lang w:val="mn-MN"/>
        </w:rPr>
        <w:t xml:space="preserve">, бэлдмэлийн найрлаганд орсон бусад  бодисуудад </w:t>
      </w:r>
      <w:r w:rsidRPr="00011E33">
        <w:rPr>
          <w:rFonts w:ascii="Times New Roman" w:hAnsi="Times New Roman" w:cs="Times New Roman"/>
          <w:lang w:val="mn-MN"/>
        </w:rPr>
        <w:t>хэт мэдрэмтгий бол  хэрэглэхгүй</w:t>
      </w:r>
      <w:r w:rsidR="00980B4B" w:rsidRPr="00011E33">
        <w:rPr>
          <w:rFonts w:ascii="Times New Roman" w:hAnsi="Times New Roman" w:cs="Times New Roman"/>
          <w:lang w:val="mn-MN"/>
        </w:rPr>
        <w:t xml:space="preserve">. </w:t>
      </w:r>
    </w:p>
    <w:p w:rsidR="00980B4B" w:rsidRPr="00011E33" w:rsidRDefault="00AD2DD3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Эм хоорондын харилцан нөлөөлөл</w:t>
      </w:r>
      <w:r w:rsidR="00980B4B" w:rsidRPr="00011E33">
        <w:rPr>
          <w:rFonts w:ascii="Times New Roman" w:hAnsi="Times New Roman" w:cs="Times New Roman"/>
          <w:b/>
          <w:lang w:val="mn-MN"/>
        </w:rPr>
        <w:t xml:space="preserve">: </w:t>
      </w:r>
    </w:p>
    <w:p w:rsidR="00FC7874" w:rsidRPr="00011E33" w:rsidRDefault="00D303F9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 xml:space="preserve">Арьсны эмчилгээнд  гадуур  хэрэглэж буй </w:t>
      </w:r>
      <w:r w:rsidR="00FC7874" w:rsidRPr="00011E33">
        <w:rPr>
          <w:rFonts w:ascii="Times New Roman" w:hAnsi="Times New Roman" w:cs="Times New Roman"/>
          <w:lang w:val="mn-MN"/>
        </w:rPr>
        <w:t xml:space="preserve"> бусад </w:t>
      </w:r>
      <w:r w:rsidRPr="00011E33">
        <w:rPr>
          <w:rFonts w:ascii="Times New Roman" w:hAnsi="Times New Roman" w:cs="Times New Roman"/>
          <w:lang w:val="mn-MN"/>
        </w:rPr>
        <w:t xml:space="preserve">бэлдмэлүүдтэй нэг дор </w:t>
      </w:r>
      <w:r w:rsidR="00FC7874" w:rsidRPr="00011E33">
        <w:rPr>
          <w:rFonts w:ascii="Times New Roman" w:hAnsi="Times New Roman" w:cs="Times New Roman"/>
          <w:lang w:val="mn-MN"/>
        </w:rPr>
        <w:t xml:space="preserve"> хэрэглэхэд  шинэ нэгдэл үүсэн  таамаглаж болзошгүй  сөрөг үр </w:t>
      </w:r>
      <w:r w:rsidR="00AD2DD3" w:rsidRPr="00011E33">
        <w:rPr>
          <w:rFonts w:ascii="Times New Roman" w:hAnsi="Times New Roman" w:cs="Times New Roman"/>
          <w:lang w:val="mn-MN"/>
        </w:rPr>
        <w:t>дүн гарч болзошгүйг анхаарна уу</w:t>
      </w:r>
      <w:r w:rsidR="00FC7874" w:rsidRPr="00011E33">
        <w:rPr>
          <w:rFonts w:ascii="Times New Roman" w:hAnsi="Times New Roman" w:cs="Times New Roman"/>
          <w:lang w:val="mn-MN"/>
        </w:rPr>
        <w:t>.</w:t>
      </w:r>
    </w:p>
    <w:p w:rsidR="00980B4B" w:rsidRPr="00011E33" w:rsidRDefault="00AD2DD3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Хэрэглэх  үеийн  өвөрмөц онцлог</w:t>
      </w:r>
      <w:r w:rsidR="00FC7874" w:rsidRPr="00011E33">
        <w:rPr>
          <w:rFonts w:ascii="Times New Roman" w:hAnsi="Times New Roman" w:cs="Times New Roman"/>
          <w:b/>
          <w:lang w:val="mn-MN"/>
        </w:rPr>
        <w:t xml:space="preserve">:  </w:t>
      </w:r>
    </w:p>
    <w:p w:rsidR="00FC7874" w:rsidRPr="00011E33" w:rsidRDefault="00FC7874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 xml:space="preserve">Шингэн </w:t>
      </w:r>
      <w:r w:rsidR="00817356" w:rsidRPr="00011E33">
        <w:rPr>
          <w:rFonts w:ascii="Times New Roman" w:hAnsi="Times New Roman" w:cs="Times New Roman"/>
          <w:lang w:val="mn-MN"/>
        </w:rPr>
        <w:t xml:space="preserve"> түрхлэгийг зөвхөн гадуур хэрэ</w:t>
      </w:r>
      <w:r w:rsidR="006A5A1B" w:rsidRPr="00011E33">
        <w:rPr>
          <w:rFonts w:ascii="Times New Roman" w:hAnsi="Times New Roman" w:cs="Times New Roman"/>
          <w:lang w:val="mn-MN"/>
        </w:rPr>
        <w:t>глэх ба  салст</w:t>
      </w:r>
      <w:r w:rsidR="00817356" w:rsidRPr="00011E33">
        <w:rPr>
          <w:rFonts w:ascii="Times New Roman" w:hAnsi="Times New Roman" w:cs="Times New Roman"/>
          <w:lang w:val="mn-MN"/>
        </w:rPr>
        <w:t xml:space="preserve"> бүрхэвчинд  хүргэж болохгү</w:t>
      </w:r>
      <w:r w:rsidR="00AD2DD3" w:rsidRPr="00011E33">
        <w:rPr>
          <w:rFonts w:ascii="Times New Roman" w:hAnsi="Times New Roman" w:cs="Times New Roman"/>
          <w:lang w:val="mn-MN"/>
        </w:rPr>
        <w:t>й</w:t>
      </w:r>
      <w:r w:rsidR="00817356" w:rsidRPr="00011E33">
        <w:rPr>
          <w:rFonts w:ascii="Times New Roman" w:hAnsi="Times New Roman" w:cs="Times New Roman"/>
          <w:lang w:val="mn-MN"/>
        </w:rPr>
        <w:t>. Боол</w:t>
      </w:r>
      <w:r w:rsidR="00AD2DD3" w:rsidRPr="00011E33">
        <w:rPr>
          <w:rFonts w:ascii="Times New Roman" w:hAnsi="Times New Roman" w:cs="Times New Roman"/>
          <w:lang w:val="mn-MN"/>
        </w:rPr>
        <w:t xml:space="preserve">т хийхийн өмнө цэврүүг хагалан </w:t>
      </w:r>
      <w:r w:rsidR="00817356" w:rsidRPr="00011E33">
        <w:rPr>
          <w:rFonts w:ascii="Times New Roman" w:hAnsi="Times New Roman" w:cs="Times New Roman"/>
          <w:lang w:val="mn-MN"/>
        </w:rPr>
        <w:t>ү</w:t>
      </w:r>
      <w:r w:rsidR="00AD2DD3" w:rsidRPr="00011E33">
        <w:rPr>
          <w:rFonts w:ascii="Times New Roman" w:hAnsi="Times New Roman" w:cs="Times New Roman"/>
          <w:lang w:val="mn-MN"/>
        </w:rPr>
        <w:t>жилгүйжүүлэх уусмалаар угаан үхжсэн эдүүдийг цэвэрлэнэ</w:t>
      </w:r>
      <w:r w:rsidR="00817356" w:rsidRPr="00011E33">
        <w:rPr>
          <w:rFonts w:ascii="Times New Roman" w:hAnsi="Times New Roman" w:cs="Times New Roman"/>
          <w:lang w:val="mn-MN"/>
        </w:rPr>
        <w:t xml:space="preserve">. </w:t>
      </w:r>
      <w:r w:rsidR="00795BEE" w:rsidRPr="00011E33">
        <w:rPr>
          <w:rFonts w:ascii="Times New Roman" w:hAnsi="Times New Roman" w:cs="Times New Roman"/>
          <w:lang w:val="mn-MN"/>
        </w:rPr>
        <w:t xml:space="preserve"> Давирхайн шингэн түрхлэгийн найрлаганд буй  хус модны даирхай нь нарны гэрэлд  хэт мэдрэмтгий байдлыг нэмэгдүүлж болзошгүй  тул зун</w:t>
      </w:r>
      <w:r w:rsidR="006A5A1B" w:rsidRPr="00011E33">
        <w:rPr>
          <w:rFonts w:ascii="Times New Roman" w:hAnsi="Times New Roman" w:cs="Times New Roman"/>
          <w:lang w:val="mn-MN"/>
        </w:rPr>
        <w:t xml:space="preserve">ы улиралд </w:t>
      </w:r>
      <w:r w:rsidR="00795BEE" w:rsidRPr="00011E33">
        <w:rPr>
          <w:rFonts w:ascii="Times New Roman" w:hAnsi="Times New Roman" w:cs="Times New Roman"/>
          <w:lang w:val="mn-MN"/>
        </w:rPr>
        <w:t xml:space="preserve"> эмчилгээ хийж байгаа тохиолдолд наранд </w:t>
      </w:r>
      <w:r w:rsidR="00AD2DD3" w:rsidRPr="00011E33">
        <w:rPr>
          <w:rFonts w:ascii="Times New Roman" w:hAnsi="Times New Roman" w:cs="Times New Roman"/>
          <w:lang w:val="mn-MN"/>
        </w:rPr>
        <w:t xml:space="preserve"> шарагдахаас зайлсхийх хэрэгтэй</w:t>
      </w:r>
      <w:r w:rsidR="00795BEE" w:rsidRPr="00011E33">
        <w:rPr>
          <w:rFonts w:ascii="Times New Roman" w:hAnsi="Times New Roman" w:cs="Times New Roman"/>
          <w:lang w:val="mn-MN"/>
        </w:rPr>
        <w:t xml:space="preserve">. Хэрвээ </w:t>
      </w:r>
      <w:r w:rsidR="00FF3107" w:rsidRPr="00011E33">
        <w:rPr>
          <w:rFonts w:ascii="Times New Roman" w:hAnsi="Times New Roman" w:cs="Times New Roman"/>
          <w:lang w:val="mn-MN"/>
        </w:rPr>
        <w:t>ө</w:t>
      </w:r>
      <w:r w:rsidR="006A5A1B" w:rsidRPr="00011E33">
        <w:rPr>
          <w:rFonts w:ascii="Times New Roman" w:hAnsi="Times New Roman" w:cs="Times New Roman"/>
          <w:lang w:val="mn-MN"/>
        </w:rPr>
        <w:t>вчний шинж тэмдэг арилахгүй</w:t>
      </w:r>
      <w:r w:rsidR="00AD2DD3" w:rsidRPr="00011E33">
        <w:rPr>
          <w:rFonts w:ascii="Times New Roman" w:hAnsi="Times New Roman" w:cs="Times New Roman"/>
          <w:lang w:val="mn-MN"/>
        </w:rPr>
        <w:t xml:space="preserve">, </w:t>
      </w:r>
      <w:r w:rsidR="00FF3107" w:rsidRPr="00011E33">
        <w:rPr>
          <w:rFonts w:ascii="Times New Roman" w:hAnsi="Times New Roman" w:cs="Times New Roman"/>
          <w:lang w:val="mn-MN"/>
        </w:rPr>
        <w:t>эс</w:t>
      </w:r>
      <w:r w:rsidR="00AD2DD3" w:rsidRPr="00011E33">
        <w:rPr>
          <w:rFonts w:ascii="Times New Roman" w:hAnsi="Times New Roman" w:cs="Times New Roman"/>
          <w:lang w:val="mn-MN"/>
        </w:rPr>
        <w:t>вэл эрүүл мэндийн байдал дордох</w:t>
      </w:r>
      <w:r w:rsidR="00FF3107" w:rsidRPr="00011E33">
        <w:rPr>
          <w:rFonts w:ascii="Times New Roman" w:hAnsi="Times New Roman" w:cs="Times New Roman"/>
          <w:lang w:val="mn-MN"/>
        </w:rPr>
        <w:t>,  ямар нэгэн хүсэ</w:t>
      </w:r>
      <w:r w:rsidR="00AD2DD3" w:rsidRPr="00011E33">
        <w:rPr>
          <w:rFonts w:ascii="Times New Roman" w:hAnsi="Times New Roman" w:cs="Times New Roman"/>
          <w:lang w:val="mn-MN"/>
        </w:rPr>
        <w:t xml:space="preserve">эгүй үр дүн илэрсэн тохиолдолд </w:t>
      </w:r>
      <w:r w:rsidR="00FF3107" w:rsidRPr="00011E33">
        <w:rPr>
          <w:rFonts w:ascii="Times New Roman" w:hAnsi="Times New Roman" w:cs="Times New Roman"/>
          <w:lang w:val="mn-MN"/>
        </w:rPr>
        <w:t xml:space="preserve"> бэлдмэлийг  хэрэглэхээ зогсоох ба эмчлэгч эмчдээ хандан цаашдын эмчилгээний та</w:t>
      </w:r>
      <w:r w:rsidR="00AD2DD3" w:rsidRPr="00011E33">
        <w:rPr>
          <w:rFonts w:ascii="Times New Roman" w:hAnsi="Times New Roman" w:cs="Times New Roman"/>
          <w:lang w:val="mn-MN"/>
        </w:rPr>
        <w:t>лаар зөвлөгөө авах шаардлагатай</w:t>
      </w:r>
      <w:r w:rsidR="00FF3107" w:rsidRPr="00011E33">
        <w:rPr>
          <w:rFonts w:ascii="Times New Roman" w:hAnsi="Times New Roman" w:cs="Times New Roman"/>
          <w:lang w:val="mn-MN"/>
        </w:rPr>
        <w:t xml:space="preserve">. Шингэн түрхлэгийг нүдэнд </w:t>
      </w:r>
      <w:r w:rsidR="00AD2DD3" w:rsidRPr="00011E33">
        <w:rPr>
          <w:rFonts w:ascii="Times New Roman" w:hAnsi="Times New Roman" w:cs="Times New Roman"/>
          <w:lang w:val="mn-MN"/>
        </w:rPr>
        <w:t>хүргэхээс зайлсхий</w:t>
      </w:r>
      <w:r w:rsidR="006A5A1B" w:rsidRPr="00011E33">
        <w:rPr>
          <w:rFonts w:ascii="Times New Roman" w:hAnsi="Times New Roman" w:cs="Times New Roman"/>
          <w:lang w:val="mn-MN"/>
        </w:rPr>
        <w:t xml:space="preserve">. Хэрвээ санамсаргүйгээр </w:t>
      </w:r>
      <w:r w:rsidR="00FF3107" w:rsidRPr="00011E33">
        <w:rPr>
          <w:rFonts w:ascii="Times New Roman" w:hAnsi="Times New Roman" w:cs="Times New Roman"/>
          <w:lang w:val="mn-MN"/>
        </w:rPr>
        <w:t xml:space="preserve"> нүдэнд  оруулсан тохио</w:t>
      </w:r>
      <w:r w:rsidR="00AD2DD3" w:rsidRPr="00011E33">
        <w:rPr>
          <w:rFonts w:ascii="Times New Roman" w:hAnsi="Times New Roman" w:cs="Times New Roman"/>
          <w:lang w:val="mn-MN"/>
        </w:rPr>
        <w:t>лдолд усаар угаан эмчид хандана</w:t>
      </w:r>
      <w:r w:rsidR="00FF3107" w:rsidRPr="00011E33">
        <w:rPr>
          <w:rFonts w:ascii="Times New Roman" w:hAnsi="Times New Roman" w:cs="Times New Roman"/>
          <w:lang w:val="mn-MN"/>
        </w:rPr>
        <w:t xml:space="preserve">.  </w:t>
      </w:r>
    </w:p>
    <w:p w:rsidR="00FF3107" w:rsidRPr="00011E33" w:rsidRDefault="00FF3107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lastRenderedPageBreak/>
        <w:t>Жирэм</w:t>
      </w:r>
      <w:r w:rsidR="00AD2DD3" w:rsidRPr="00011E33">
        <w:rPr>
          <w:rFonts w:ascii="Times New Roman" w:hAnsi="Times New Roman" w:cs="Times New Roman"/>
          <w:b/>
          <w:lang w:val="mn-MN"/>
        </w:rPr>
        <w:t>сэн болон хөхүүл үеийн хэрэглээ</w:t>
      </w:r>
      <w:r w:rsidRPr="00011E33">
        <w:rPr>
          <w:rFonts w:ascii="Times New Roman" w:hAnsi="Times New Roman" w:cs="Times New Roman"/>
          <w:b/>
          <w:lang w:val="mn-MN"/>
        </w:rPr>
        <w:t xml:space="preserve">: </w:t>
      </w:r>
    </w:p>
    <w:p w:rsidR="00FF3107" w:rsidRPr="00011E33" w:rsidRDefault="00FF3107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 xml:space="preserve">Эхэд үзүүлэх  эмчилгээний үр дүн нь хүүхдэд  үзүүлэх эрсдлээс илүү </w:t>
      </w:r>
      <w:r w:rsidR="00AD2DD3" w:rsidRPr="00011E33">
        <w:rPr>
          <w:rFonts w:ascii="Times New Roman" w:hAnsi="Times New Roman" w:cs="Times New Roman"/>
          <w:lang w:val="mn-MN"/>
        </w:rPr>
        <w:t>гэж үзсэн тохиолдолд  хэрэглэнэ</w:t>
      </w:r>
      <w:r w:rsidRPr="00011E33">
        <w:rPr>
          <w:rFonts w:ascii="Times New Roman" w:hAnsi="Times New Roman" w:cs="Times New Roman"/>
          <w:lang w:val="mn-MN"/>
        </w:rPr>
        <w:t xml:space="preserve">. </w:t>
      </w:r>
    </w:p>
    <w:p w:rsidR="0088143F" w:rsidRPr="00011E33" w:rsidRDefault="0088143F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Авто машин жолоодох болон бусад механи</w:t>
      </w:r>
      <w:r w:rsidR="00AD2DD3" w:rsidRPr="00011E33">
        <w:rPr>
          <w:rFonts w:ascii="Times New Roman" w:hAnsi="Times New Roman" w:cs="Times New Roman"/>
          <w:b/>
          <w:lang w:val="mn-MN"/>
        </w:rPr>
        <w:t>змтай харьцах явцад нөлөөлөх нь</w:t>
      </w:r>
      <w:r w:rsidRPr="00011E33">
        <w:rPr>
          <w:rFonts w:ascii="Times New Roman" w:hAnsi="Times New Roman" w:cs="Times New Roman"/>
          <w:b/>
          <w:lang w:val="mn-MN"/>
        </w:rPr>
        <w:t>:</w:t>
      </w:r>
      <w:r w:rsidRPr="00011E33">
        <w:rPr>
          <w:rFonts w:ascii="Times New Roman" w:hAnsi="Times New Roman" w:cs="Times New Roman"/>
          <w:lang w:val="mn-MN"/>
        </w:rPr>
        <w:t xml:space="preserve">  Ямар нэгэн нөлөө</w:t>
      </w:r>
      <w:r w:rsidR="00AD2DD3" w:rsidRPr="00011E33">
        <w:rPr>
          <w:rFonts w:ascii="Times New Roman" w:hAnsi="Times New Roman" w:cs="Times New Roman"/>
          <w:lang w:val="mn-MN"/>
        </w:rPr>
        <w:t xml:space="preserve"> үзүүлсэн гэх мэдээлэл байхгүй</w:t>
      </w:r>
      <w:r w:rsidRPr="00011E33">
        <w:rPr>
          <w:rFonts w:ascii="Times New Roman" w:hAnsi="Times New Roman" w:cs="Times New Roman"/>
          <w:lang w:val="mn-MN"/>
        </w:rPr>
        <w:t xml:space="preserve">. </w:t>
      </w:r>
    </w:p>
    <w:p w:rsidR="0088143F" w:rsidRPr="00011E33" w:rsidRDefault="0088143F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 xml:space="preserve">Хэрэглэх арга ба тун : </w:t>
      </w:r>
    </w:p>
    <w:p w:rsidR="0088143F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>Гадуур түрхэж хэрэглэнэ</w:t>
      </w:r>
      <w:r w:rsidR="0088143F" w:rsidRPr="00011E33">
        <w:rPr>
          <w:rFonts w:ascii="Times New Roman" w:hAnsi="Times New Roman" w:cs="Times New Roman"/>
          <w:lang w:val="mn-MN"/>
        </w:rPr>
        <w:t>. Насанд хүрэгчид  хоногт 2-3 удаа арьсны  гэмтэлтэй хэсэгт  нимгэн түрхэх  буюу 5-6 давха</w:t>
      </w:r>
      <w:r w:rsidRPr="00011E33">
        <w:rPr>
          <w:rFonts w:ascii="Times New Roman" w:hAnsi="Times New Roman" w:cs="Times New Roman"/>
          <w:lang w:val="mn-MN"/>
        </w:rPr>
        <w:t>р самбайнд шингээн  боолт хийнэ</w:t>
      </w:r>
      <w:r w:rsidR="0088143F" w:rsidRPr="00011E33">
        <w:rPr>
          <w:rFonts w:ascii="Times New Roman" w:hAnsi="Times New Roman" w:cs="Times New Roman"/>
          <w:lang w:val="mn-MN"/>
        </w:rPr>
        <w:t xml:space="preserve">. Ээлж эмчилгээний үргэлжлэх хугацаа 6-20 хоног байх ба өвчний явц болон  өвчтний </w:t>
      </w:r>
      <w:r w:rsidR="007816EE" w:rsidRPr="00011E33">
        <w:rPr>
          <w:rFonts w:ascii="Times New Roman" w:hAnsi="Times New Roman" w:cs="Times New Roman"/>
          <w:lang w:val="mn-MN"/>
        </w:rPr>
        <w:t xml:space="preserve"> биеийн онцлогоос шалтгаалан эмчилгээний үргэлжлэх хугацааг  эмч тогт</w:t>
      </w:r>
      <w:r w:rsidRPr="00011E33">
        <w:rPr>
          <w:rFonts w:ascii="Times New Roman" w:hAnsi="Times New Roman" w:cs="Times New Roman"/>
          <w:lang w:val="mn-MN"/>
        </w:rPr>
        <w:t>ооно</w:t>
      </w:r>
      <w:r w:rsidR="007816EE" w:rsidRPr="00011E33">
        <w:rPr>
          <w:rFonts w:ascii="Times New Roman" w:hAnsi="Times New Roman" w:cs="Times New Roman"/>
          <w:lang w:val="mn-MN"/>
        </w:rPr>
        <w:t xml:space="preserve">. </w:t>
      </w:r>
    </w:p>
    <w:p w:rsidR="00E91783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Хүүхэд</w:t>
      </w:r>
      <w:r w:rsidR="00E91783" w:rsidRPr="00011E33">
        <w:rPr>
          <w:rFonts w:ascii="Times New Roman" w:hAnsi="Times New Roman" w:cs="Times New Roman"/>
          <w:b/>
          <w:lang w:val="mn-MN"/>
        </w:rPr>
        <w:t>:</w:t>
      </w:r>
      <w:r w:rsidR="00E91783" w:rsidRPr="00011E33">
        <w:rPr>
          <w:rFonts w:ascii="Times New Roman" w:hAnsi="Times New Roman" w:cs="Times New Roman"/>
          <w:lang w:val="mn-MN"/>
        </w:rPr>
        <w:t xml:space="preserve">  Хүүхдэд</w:t>
      </w:r>
      <w:r w:rsidR="006A5A1B" w:rsidRPr="00011E33">
        <w:rPr>
          <w:rFonts w:ascii="Times New Roman" w:hAnsi="Times New Roman" w:cs="Times New Roman"/>
          <w:lang w:val="mn-MN"/>
        </w:rPr>
        <w:t xml:space="preserve"> хэрэглэх  болон аюулгүй ба</w:t>
      </w:r>
      <w:r w:rsidR="00E91783" w:rsidRPr="00011E33">
        <w:rPr>
          <w:rFonts w:ascii="Times New Roman" w:hAnsi="Times New Roman" w:cs="Times New Roman"/>
          <w:lang w:val="mn-MN"/>
        </w:rPr>
        <w:t xml:space="preserve">йдлын талаар  тусгагдаагүй . </w:t>
      </w:r>
    </w:p>
    <w:p w:rsidR="00E91783" w:rsidRPr="00011E33" w:rsidRDefault="00E9178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Тун хэтрүүлэх</w:t>
      </w:r>
      <w:r w:rsidRPr="00011E33">
        <w:rPr>
          <w:rFonts w:ascii="Times New Roman" w:hAnsi="Times New Roman" w:cs="Times New Roman"/>
          <w:lang w:val="mn-MN"/>
        </w:rPr>
        <w:t xml:space="preserve"> : </w:t>
      </w:r>
    </w:p>
    <w:p w:rsidR="00E91783" w:rsidRPr="00011E33" w:rsidRDefault="00E91783">
      <w:pPr>
        <w:rPr>
          <w:rFonts w:ascii="Times New Roman" w:hAnsi="Times New Roman" w:cs="Times New Roman"/>
        </w:rPr>
      </w:pPr>
      <w:r w:rsidRPr="00011E33">
        <w:rPr>
          <w:rFonts w:ascii="Times New Roman" w:hAnsi="Times New Roman" w:cs="Times New Roman"/>
          <w:lang w:val="mn-MN"/>
        </w:rPr>
        <w:t>Хэсэг газры</w:t>
      </w:r>
      <w:r w:rsidR="00AD2DD3" w:rsidRPr="00011E33">
        <w:rPr>
          <w:rFonts w:ascii="Times New Roman" w:hAnsi="Times New Roman" w:cs="Times New Roman"/>
          <w:lang w:val="mn-MN"/>
        </w:rPr>
        <w:t>н харшлын урвал илэрч болзошгүй</w:t>
      </w:r>
      <w:r w:rsidRPr="00011E33">
        <w:rPr>
          <w:rFonts w:ascii="Times New Roman" w:hAnsi="Times New Roman" w:cs="Times New Roman"/>
          <w:lang w:val="mn-MN"/>
        </w:rPr>
        <w:t xml:space="preserve">. </w:t>
      </w:r>
      <w:r w:rsidRPr="00011E33">
        <w:rPr>
          <w:rFonts w:ascii="Times New Roman" w:hAnsi="Times New Roman" w:cs="Times New Roman"/>
        </w:rPr>
        <w:t xml:space="preserve"> </w:t>
      </w:r>
      <w:r w:rsidR="00AD2DD3" w:rsidRPr="00011E33">
        <w:rPr>
          <w:rFonts w:ascii="Times New Roman" w:hAnsi="Times New Roman" w:cs="Times New Roman"/>
        </w:rPr>
        <w:t>(</w:t>
      </w:r>
      <w:r w:rsidR="00AD2DD3" w:rsidRPr="00011E33">
        <w:rPr>
          <w:rFonts w:ascii="Times New Roman" w:hAnsi="Times New Roman" w:cs="Times New Roman"/>
          <w:lang w:val="mn-MN"/>
        </w:rPr>
        <w:t>улайх , загатнах</w:t>
      </w:r>
      <w:r w:rsidRPr="00011E33">
        <w:rPr>
          <w:rFonts w:ascii="Times New Roman" w:hAnsi="Times New Roman" w:cs="Times New Roman"/>
        </w:rPr>
        <w:t xml:space="preserve">) </w:t>
      </w:r>
    </w:p>
    <w:p w:rsidR="00E91783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 xml:space="preserve">Гаж нөлөө:   </w:t>
      </w:r>
      <w:r w:rsidRPr="00011E33">
        <w:rPr>
          <w:rFonts w:ascii="Times New Roman" w:hAnsi="Times New Roman" w:cs="Times New Roman"/>
          <w:lang w:val="mn-MN"/>
        </w:rPr>
        <w:t>Удаан</w:t>
      </w:r>
      <w:r w:rsidR="00E91783" w:rsidRPr="00011E33">
        <w:rPr>
          <w:rFonts w:ascii="Times New Roman" w:hAnsi="Times New Roman" w:cs="Times New Roman"/>
          <w:lang w:val="mn-MN"/>
        </w:rPr>
        <w:t xml:space="preserve"> хугацаагаар  хэрэглэсэн тохиолдолд хэсэг газрын харшлын урвал илэрч бо</w:t>
      </w:r>
      <w:r w:rsidRPr="00011E33">
        <w:rPr>
          <w:rFonts w:ascii="Times New Roman" w:hAnsi="Times New Roman" w:cs="Times New Roman"/>
          <w:lang w:val="mn-MN"/>
        </w:rPr>
        <w:t>лзошгүй</w:t>
      </w:r>
      <w:r w:rsidR="00E91783" w:rsidRPr="00011E33">
        <w:rPr>
          <w:rFonts w:ascii="Times New Roman" w:hAnsi="Times New Roman" w:cs="Times New Roman"/>
          <w:lang w:val="mn-MN"/>
        </w:rPr>
        <w:t xml:space="preserve">. </w:t>
      </w:r>
      <w:r w:rsidRPr="00011E33">
        <w:rPr>
          <w:rFonts w:ascii="Times New Roman" w:hAnsi="Times New Roman" w:cs="Times New Roman"/>
        </w:rPr>
        <w:t>(</w:t>
      </w:r>
      <w:r w:rsidRPr="00011E33">
        <w:rPr>
          <w:rFonts w:ascii="Times New Roman" w:hAnsi="Times New Roman" w:cs="Times New Roman"/>
          <w:lang w:val="mn-MN"/>
        </w:rPr>
        <w:t>Арьс улайх, загатнах</w:t>
      </w:r>
      <w:r w:rsidR="00E91783" w:rsidRPr="00011E33">
        <w:rPr>
          <w:rFonts w:ascii="Times New Roman" w:hAnsi="Times New Roman" w:cs="Times New Roman"/>
          <w:lang w:val="mn-MN"/>
        </w:rPr>
        <w:t>,</w:t>
      </w:r>
      <w:r w:rsidRPr="00011E33">
        <w:rPr>
          <w:rFonts w:ascii="Times New Roman" w:hAnsi="Times New Roman" w:cs="Times New Roman"/>
          <w:lang w:val="mn-MN"/>
        </w:rPr>
        <w:t xml:space="preserve"> туурах</w:t>
      </w:r>
      <w:r w:rsidR="00CD6EED" w:rsidRPr="00011E33">
        <w:rPr>
          <w:rFonts w:ascii="Times New Roman" w:hAnsi="Times New Roman" w:cs="Times New Roman"/>
          <w:lang w:val="mn-MN"/>
        </w:rPr>
        <w:t xml:space="preserve">, </w:t>
      </w:r>
      <w:r w:rsidRPr="00011E33">
        <w:rPr>
          <w:rFonts w:ascii="Times New Roman" w:hAnsi="Times New Roman" w:cs="Times New Roman"/>
          <w:lang w:val="mn-MN"/>
        </w:rPr>
        <w:t xml:space="preserve"> чонон хөрвөс</w:t>
      </w:r>
      <w:r w:rsidR="00E91783" w:rsidRPr="00011E33">
        <w:rPr>
          <w:rFonts w:ascii="Times New Roman" w:hAnsi="Times New Roman" w:cs="Times New Roman"/>
          <w:lang w:val="mn-MN"/>
        </w:rPr>
        <w:t xml:space="preserve">, </w:t>
      </w:r>
      <w:r w:rsidR="00E91783" w:rsidRPr="00011E33">
        <w:rPr>
          <w:rFonts w:ascii="Times New Roman" w:hAnsi="Times New Roman" w:cs="Times New Roman"/>
        </w:rPr>
        <w:t xml:space="preserve"> </w:t>
      </w:r>
      <w:r w:rsidR="00E91783" w:rsidRPr="00011E33">
        <w:rPr>
          <w:rFonts w:ascii="Times New Roman" w:hAnsi="Times New Roman" w:cs="Times New Roman"/>
          <w:lang w:val="mn-MN"/>
        </w:rPr>
        <w:t xml:space="preserve">хавагнах  </w:t>
      </w:r>
      <w:r w:rsidR="00E91783" w:rsidRPr="00011E33">
        <w:rPr>
          <w:rFonts w:ascii="Times New Roman" w:hAnsi="Times New Roman" w:cs="Times New Roman"/>
        </w:rPr>
        <w:t xml:space="preserve">) </w:t>
      </w:r>
      <w:r w:rsidR="00BF2147" w:rsidRPr="00011E33">
        <w:rPr>
          <w:rFonts w:ascii="Times New Roman" w:hAnsi="Times New Roman" w:cs="Times New Roman"/>
          <w:lang w:val="mn-MN"/>
        </w:rPr>
        <w:t xml:space="preserve"> </w:t>
      </w:r>
    </w:p>
    <w:p w:rsidR="00CD6EED" w:rsidRPr="00011E33" w:rsidRDefault="00AD2DD3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Хадгалах хугацаа</w:t>
      </w:r>
      <w:r w:rsidRPr="00011E33">
        <w:rPr>
          <w:rFonts w:ascii="Times New Roman" w:hAnsi="Times New Roman" w:cs="Times New Roman"/>
          <w:b/>
        </w:rPr>
        <w:t>:</w:t>
      </w:r>
      <w:r w:rsidR="00CD6EED" w:rsidRPr="00011E33">
        <w:rPr>
          <w:rFonts w:ascii="Times New Roman" w:hAnsi="Times New Roman" w:cs="Times New Roman"/>
          <w:b/>
          <w:lang w:val="mn-MN"/>
        </w:rPr>
        <w:t xml:space="preserve"> 5 жил </w:t>
      </w:r>
    </w:p>
    <w:p w:rsidR="00CD6EED" w:rsidRPr="00011E33" w:rsidRDefault="00CD6EED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 xml:space="preserve">Хадгалах нөхцөл : </w:t>
      </w:r>
    </w:p>
    <w:p w:rsidR="00CD6EED" w:rsidRPr="00011E33" w:rsidRDefault="00CD6EED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lang w:val="mn-MN"/>
        </w:rPr>
        <w:t>Зориулалтын сав баглаа боодолд нь 25-аас дээшгүй хэмд  хүүхдийн гар хүрэхээргүй газар хадгална</w:t>
      </w:r>
      <w:r w:rsidR="00AD2DD3" w:rsidRPr="00011E33">
        <w:rPr>
          <w:rFonts w:ascii="Times New Roman" w:hAnsi="Times New Roman" w:cs="Times New Roman"/>
        </w:rPr>
        <w:t>.</w:t>
      </w:r>
      <w:r w:rsidRPr="00011E33">
        <w:rPr>
          <w:rFonts w:ascii="Times New Roman" w:hAnsi="Times New Roman" w:cs="Times New Roman"/>
          <w:lang w:val="mn-MN"/>
        </w:rPr>
        <w:t xml:space="preserve"> </w:t>
      </w:r>
    </w:p>
    <w:p w:rsidR="00CD6EED" w:rsidRPr="00011E33" w:rsidRDefault="00AD2DD3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Савлалт</w:t>
      </w:r>
      <w:r w:rsidR="00CD6EED" w:rsidRPr="00011E33">
        <w:rPr>
          <w:rFonts w:ascii="Times New Roman" w:hAnsi="Times New Roman" w:cs="Times New Roman"/>
          <w:b/>
          <w:lang w:val="mn-MN"/>
        </w:rPr>
        <w:t>:</w:t>
      </w:r>
      <w:r w:rsidR="00CD6EED" w:rsidRPr="00011E33">
        <w:rPr>
          <w:rFonts w:ascii="Times New Roman" w:hAnsi="Times New Roman" w:cs="Times New Roman"/>
          <w:lang w:val="mn-MN"/>
        </w:rPr>
        <w:t xml:space="preserve"> </w:t>
      </w:r>
      <w:r w:rsidR="006A5A1B" w:rsidRPr="00011E33">
        <w:rPr>
          <w:rFonts w:ascii="Times New Roman" w:hAnsi="Times New Roman" w:cs="Times New Roman"/>
          <w:lang w:val="mn-MN"/>
        </w:rPr>
        <w:t xml:space="preserve">  Х</w:t>
      </w:r>
      <w:r w:rsidR="00D341AA" w:rsidRPr="00011E33">
        <w:rPr>
          <w:rFonts w:ascii="Times New Roman" w:hAnsi="Times New Roman" w:cs="Times New Roman"/>
          <w:lang w:val="mn-MN"/>
        </w:rPr>
        <w:t>өнгөн</w:t>
      </w:r>
      <w:r w:rsidRPr="00011E33">
        <w:rPr>
          <w:rFonts w:ascii="Times New Roman" w:hAnsi="Times New Roman" w:cs="Times New Roman"/>
          <w:lang w:val="mn-MN"/>
        </w:rPr>
        <w:t xml:space="preserve"> цагаан бортгонд</w:t>
      </w:r>
      <w:r w:rsidR="006A5A1B" w:rsidRPr="00011E33">
        <w:rPr>
          <w:rFonts w:ascii="Times New Roman" w:hAnsi="Times New Roman" w:cs="Times New Roman"/>
          <w:lang w:val="mn-MN"/>
        </w:rPr>
        <w:t xml:space="preserve"> 25 гр –аар савлан </w:t>
      </w:r>
      <w:r w:rsidR="00D341AA" w:rsidRPr="00011E33">
        <w:rPr>
          <w:rFonts w:ascii="Times New Roman" w:hAnsi="Times New Roman" w:cs="Times New Roman"/>
          <w:lang w:val="mn-MN"/>
        </w:rPr>
        <w:t xml:space="preserve"> цаасан  хайрцагт хийсэн</w:t>
      </w:r>
      <w:r w:rsidRPr="00011E33">
        <w:rPr>
          <w:rFonts w:ascii="Times New Roman" w:hAnsi="Times New Roman" w:cs="Times New Roman"/>
          <w:lang w:val="mn-MN"/>
        </w:rPr>
        <w:t xml:space="preserve"> байна</w:t>
      </w:r>
      <w:r w:rsidR="006A5A1B" w:rsidRPr="00011E33">
        <w:rPr>
          <w:rFonts w:ascii="Times New Roman" w:hAnsi="Times New Roman" w:cs="Times New Roman"/>
          <w:lang w:val="mn-MN"/>
        </w:rPr>
        <w:t xml:space="preserve">. </w:t>
      </w:r>
      <w:r w:rsidR="00D341AA" w:rsidRPr="00011E33">
        <w:rPr>
          <w:rFonts w:ascii="Times New Roman" w:hAnsi="Times New Roman" w:cs="Times New Roman"/>
          <w:lang w:val="mn-MN"/>
        </w:rPr>
        <w:t xml:space="preserve"> </w:t>
      </w:r>
    </w:p>
    <w:p w:rsidR="00D341AA" w:rsidRPr="00011E33" w:rsidRDefault="00D341AA">
      <w:pPr>
        <w:rPr>
          <w:rFonts w:ascii="Times New Roman" w:hAnsi="Times New Roman" w:cs="Times New Roman"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Эмийн сангаас олгох нөхцөл</w:t>
      </w:r>
      <w:r w:rsidRPr="00011E33">
        <w:rPr>
          <w:rFonts w:ascii="Times New Roman" w:hAnsi="Times New Roman" w:cs="Times New Roman"/>
          <w:lang w:val="mn-MN"/>
        </w:rPr>
        <w:t xml:space="preserve">:  Жоргүй олгоно . </w:t>
      </w:r>
    </w:p>
    <w:p w:rsidR="00D341AA" w:rsidRPr="00011E33" w:rsidRDefault="00D341AA">
      <w:pPr>
        <w:rPr>
          <w:rFonts w:ascii="Times New Roman" w:hAnsi="Times New Roman" w:cs="Times New Roman"/>
          <w:b/>
        </w:rPr>
      </w:pPr>
      <w:r w:rsidRPr="00011E33">
        <w:rPr>
          <w:rFonts w:ascii="Times New Roman" w:hAnsi="Times New Roman" w:cs="Times New Roman"/>
          <w:b/>
          <w:lang w:val="mn-MN"/>
        </w:rPr>
        <w:t>Үйлдвэрлэгч</w:t>
      </w:r>
      <w:r w:rsidR="00AD2DD3" w:rsidRPr="00011E33">
        <w:rPr>
          <w:rFonts w:ascii="Times New Roman" w:hAnsi="Times New Roman" w:cs="Times New Roman"/>
          <w:b/>
        </w:rPr>
        <w:t xml:space="preserve">: </w:t>
      </w:r>
      <w:r w:rsidRPr="00011E33">
        <w:rPr>
          <w:rFonts w:ascii="Times New Roman" w:hAnsi="Times New Roman" w:cs="Times New Roman"/>
          <w:lang w:val="mn-MN"/>
        </w:rPr>
        <w:t xml:space="preserve">ООО </w:t>
      </w:r>
      <w:r w:rsidR="00393525">
        <w:rPr>
          <w:rFonts w:ascii="Times New Roman" w:hAnsi="Times New Roman" w:cs="Times New Roman"/>
        </w:rPr>
        <w:t>“</w:t>
      </w:r>
      <w:r w:rsidR="007A0741" w:rsidRPr="00011E33">
        <w:rPr>
          <w:rFonts w:ascii="Times New Roman" w:hAnsi="Times New Roman" w:cs="Times New Roman"/>
          <w:lang w:val="mn-MN"/>
        </w:rPr>
        <w:t>Тернофарм</w:t>
      </w:r>
      <w:r w:rsidR="00393525">
        <w:rPr>
          <w:rFonts w:ascii="Times New Roman" w:hAnsi="Times New Roman" w:cs="Times New Roman"/>
        </w:rPr>
        <w:t>”</w:t>
      </w:r>
      <w:r w:rsidR="007A0741" w:rsidRPr="00011E33">
        <w:rPr>
          <w:rFonts w:ascii="Times New Roman" w:hAnsi="Times New Roman" w:cs="Times New Roman"/>
          <w:lang w:val="mn-MN"/>
        </w:rPr>
        <w:t xml:space="preserve"> </w:t>
      </w:r>
    </w:p>
    <w:p w:rsidR="00034533" w:rsidRPr="00011E33" w:rsidRDefault="00034533">
      <w:pPr>
        <w:rPr>
          <w:rFonts w:ascii="Times New Roman" w:hAnsi="Times New Roman" w:cs="Times New Roman"/>
          <w:b/>
          <w:lang w:val="mn-MN"/>
        </w:rPr>
      </w:pPr>
      <w:r w:rsidRPr="00011E33">
        <w:rPr>
          <w:rFonts w:ascii="Times New Roman" w:hAnsi="Times New Roman" w:cs="Times New Roman"/>
          <w:b/>
          <w:lang w:val="mn-MN"/>
        </w:rPr>
        <w:t>Үйлдвэрлэгчийн байршил болон үйл ажиллагаа эрхлэгч</w:t>
      </w:r>
      <w:r w:rsidR="006A5A1B" w:rsidRPr="00011E33">
        <w:rPr>
          <w:rFonts w:ascii="Times New Roman" w:hAnsi="Times New Roman" w:cs="Times New Roman"/>
          <w:b/>
          <w:lang w:val="mn-MN"/>
        </w:rPr>
        <w:t xml:space="preserve">, </w:t>
      </w:r>
      <w:r w:rsidRPr="00011E33">
        <w:rPr>
          <w:rFonts w:ascii="Times New Roman" w:hAnsi="Times New Roman" w:cs="Times New Roman"/>
          <w:b/>
          <w:lang w:val="mn-MN"/>
        </w:rPr>
        <w:t xml:space="preserve"> хүсэлт гаргагчийн байршил болон албан ёсны </w:t>
      </w:r>
      <w:r w:rsidR="00AD2DD3" w:rsidRPr="00011E33">
        <w:rPr>
          <w:rFonts w:ascii="Times New Roman" w:hAnsi="Times New Roman" w:cs="Times New Roman"/>
          <w:b/>
          <w:lang w:val="mn-MN"/>
        </w:rPr>
        <w:t>хаяг</w:t>
      </w:r>
      <w:r w:rsidRPr="00011E33">
        <w:rPr>
          <w:rFonts w:ascii="Times New Roman" w:hAnsi="Times New Roman" w:cs="Times New Roman"/>
          <w:b/>
          <w:lang w:val="mn-MN"/>
        </w:rPr>
        <w:t>:</w:t>
      </w:r>
      <w:r w:rsidR="00AD2DD3" w:rsidRPr="00011E33">
        <w:rPr>
          <w:rFonts w:ascii="Times New Roman" w:hAnsi="Times New Roman" w:cs="Times New Roman"/>
          <w:b/>
        </w:rPr>
        <w:t xml:space="preserve"> </w:t>
      </w:r>
      <w:r w:rsidRPr="00011E33">
        <w:rPr>
          <w:rFonts w:ascii="Times New Roman" w:hAnsi="Times New Roman" w:cs="Times New Roman"/>
          <w:lang w:val="mn-MN"/>
        </w:rPr>
        <w:t xml:space="preserve">ООО </w:t>
      </w:r>
      <w:r w:rsidR="00393525">
        <w:rPr>
          <w:rFonts w:ascii="Times New Roman" w:hAnsi="Times New Roman" w:cs="Times New Roman"/>
        </w:rPr>
        <w:t>“</w:t>
      </w:r>
      <w:r w:rsidRPr="00011E33">
        <w:rPr>
          <w:rFonts w:ascii="Times New Roman" w:hAnsi="Times New Roman" w:cs="Times New Roman"/>
          <w:lang w:val="mn-MN"/>
        </w:rPr>
        <w:t>Тернофарм</w:t>
      </w:r>
      <w:r w:rsidR="00393525">
        <w:rPr>
          <w:rFonts w:ascii="Times New Roman" w:hAnsi="Times New Roman" w:cs="Times New Roman"/>
        </w:rPr>
        <w:t>”</w:t>
      </w:r>
      <w:r w:rsidRPr="00011E33">
        <w:rPr>
          <w:rFonts w:ascii="Times New Roman" w:hAnsi="Times New Roman" w:cs="Times New Roman"/>
          <w:lang w:val="mn-MN"/>
        </w:rPr>
        <w:t xml:space="preserve"> </w:t>
      </w:r>
      <w:r w:rsidR="00011E33" w:rsidRPr="00011E33">
        <w:rPr>
          <w:rFonts w:ascii="Times New Roman" w:hAnsi="Times New Roman" w:cs="Times New Roman"/>
          <w:b/>
        </w:rPr>
        <w:t xml:space="preserve"> </w:t>
      </w:r>
      <w:r w:rsidRPr="00011E33">
        <w:rPr>
          <w:rFonts w:ascii="Times New Roman" w:hAnsi="Times New Roman" w:cs="Times New Roman"/>
          <w:lang w:val="mn-MN"/>
        </w:rPr>
        <w:t>Украй</w:t>
      </w:r>
      <w:r w:rsidR="00011E33" w:rsidRPr="00011E33">
        <w:rPr>
          <w:rFonts w:ascii="Times New Roman" w:hAnsi="Times New Roman" w:cs="Times New Roman"/>
          <w:lang w:val="mn-MN"/>
        </w:rPr>
        <w:t>на  г. Тернополь, Ул Фабричная. 4</w:t>
      </w:r>
      <w:r w:rsidR="00011E33" w:rsidRPr="00011E33">
        <w:rPr>
          <w:rFonts w:ascii="Times New Roman" w:hAnsi="Times New Roman" w:cs="Times New Roman"/>
        </w:rPr>
        <w:t xml:space="preserve">, </w:t>
      </w:r>
      <w:r w:rsidRPr="00011E33">
        <w:rPr>
          <w:rFonts w:ascii="Times New Roman" w:hAnsi="Times New Roman" w:cs="Times New Roman"/>
          <w:lang w:val="mn-MN"/>
        </w:rPr>
        <w:t xml:space="preserve">Утас / факс </w:t>
      </w:r>
      <w:r w:rsidRPr="00011E33">
        <w:rPr>
          <w:rFonts w:ascii="Times New Roman" w:hAnsi="Times New Roman" w:cs="Times New Roman"/>
        </w:rPr>
        <w:t>( 0352)  521-444  www .</w:t>
      </w:r>
      <w:r w:rsidR="00C8221A">
        <w:rPr>
          <w:rFonts w:ascii="Times New Roman" w:hAnsi="Times New Roman" w:cs="Times New Roman"/>
        </w:rPr>
        <w:t>ternopharm .com</w:t>
      </w:r>
      <w:r w:rsidRPr="00011E33">
        <w:rPr>
          <w:rFonts w:ascii="Times New Roman" w:hAnsi="Times New Roman" w:cs="Times New Roman"/>
          <w:lang w:val="mn-MN"/>
        </w:rPr>
        <w:t>.</w:t>
      </w:r>
      <w:r w:rsidRPr="00011E33">
        <w:rPr>
          <w:rFonts w:ascii="Times New Roman" w:hAnsi="Times New Roman" w:cs="Times New Roman"/>
        </w:rPr>
        <w:t xml:space="preserve">ua </w:t>
      </w:r>
    </w:p>
    <w:p w:rsidR="007A0741" w:rsidRPr="00011E33" w:rsidRDefault="007A0741">
      <w:pPr>
        <w:rPr>
          <w:rFonts w:ascii="Times New Roman" w:hAnsi="Times New Roman" w:cs="Times New Roman"/>
          <w:lang w:val="mn-MN"/>
        </w:rPr>
      </w:pPr>
    </w:p>
    <w:p w:rsidR="00D341AA" w:rsidRPr="00011E33" w:rsidRDefault="00D341AA">
      <w:pPr>
        <w:rPr>
          <w:rFonts w:ascii="Times New Roman" w:hAnsi="Times New Roman" w:cs="Times New Roman"/>
          <w:lang w:val="mn-MN"/>
        </w:rPr>
      </w:pPr>
    </w:p>
    <w:p w:rsidR="00D341AA" w:rsidRPr="00011E33" w:rsidRDefault="00D341AA">
      <w:pPr>
        <w:rPr>
          <w:rFonts w:ascii="Times New Roman" w:hAnsi="Times New Roman" w:cs="Times New Roman"/>
          <w:lang w:val="mn-MN"/>
        </w:rPr>
      </w:pPr>
    </w:p>
    <w:p w:rsidR="00CD6EED" w:rsidRPr="00011E33" w:rsidRDefault="00CD6EED">
      <w:pPr>
        <w:rPr>
          <w:rFonts w:ascii="Times New Roman" w:hAnsi="Times New Roman" w:cs="Times New Roman"/>
          <w:lang w:val="mn-MN"/>
        </w:rPr>
      </w:pPr>
    </w:p>
    <w:p w:rsidR="00FF3107" w:rsidRPr="00011E33" w:rsidRDefault="00FF3107">
      <w:pPr>
        <w:rPr>
          <w:rFonts w:ascii="Times New Roman" w:hAnsi="Times New Roman" w:cs="Times New Roman"/>
          <w:lang w:val="mn-MN"/>
        </w:rPr>
      </w:pPr>
    </w:p>
    <w:sectPr w:rsidR="00FF3107" w:rsidRPr="00011E33" w:rsidSect="00C7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11E33"/>
    <w:rsid w:val="00034533"/>
    <w:rsid w:val="001902DD"/>
    <w:rsid w:val="001C2AD4"/>
    <w:rsid w:val="00393525"/>
    <w:rsid w:val="00452953"/>
    <w:rsid w:val="00555D92"/>
    <w:rsid w:val="00616B7B"/>
    <w:rsid w:val="006A5A1B"/>
    <w:rsid w:val="006B1D75"/>
    <w:rsid w:val="007816EE"/>
    <w:rsid w:val="00795BEE"/>
    <w:rsid w:val="007A0741"/>
    <w:rsid w:val="007B6335"/>
    <w:rsid w:val="00801271"/>
    <w:rsid w:val="00817356"/>
    <w:rsid w:val="0088143F"/>
    <w:rsid w:val="0096247C"/>
    <w:rsid w:val="00980B4B"/>
    <w:rsid w:val="00AD2DD3"/>
    <w:rsid w:val="00B74329"/>
    <w:rsid w:val="00BE37B1"/>
    <w:rsid w:val="00BF0CC0"/>
    <w:rsid w:val="00BF2147"/>
    <w:rsid w:val="00C76325"/>
    <w:rsid w:val="00C8221A"/>
    <w:rsid w:val="00CD1B41"/>
    <w:rsid w:val="00CD6EED"/>
    <w:rsid w:val="00D030D3"/>
    <w:rsid w:val="00D303F9"/>
    <w:rsid w:val="00D341AA"/>
    <w:rsid w:val="00D9136D"/>
    <w:rsid w:val="00E04337"/>
    <w:rsid w:val="00E57017"/>
    <w:rsid w:val="00E91783"/>
    <w:rsid w:val="00FC787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2238</Words>
  <Characters>1277</Characters>
  <Application>Microsoft Office Word</Application>
  <DocSecurity>4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Марія Семенюк</cp:lastModifiedBy>
  <cp:revision>2</cp:revision>
  <cp:lastPrinted>2019-04-02T05:04:00Z</cp:lastPrinted>
  <dcterms:created xsi:type="dcterms:W3CDTF">2019-12-06T07:14:00Z</dcterms:created>
  <dcterms:modified xsi:type="dcterms:W3CDTF">2019-12-06T07:14:00Z</dcterms:modified>
</cp:coreProperties>
</file>